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2022</w:t>
      </w:r>
      <w:r>
        <w:rPr>
          <w:rFonts w:ascii="方正小标宋简体" w:hAnsi="方正小标宋简体" w:eastAsia="方正小标宋简体"/>
          <w:sz w:val="44"/>
          <w:szCs w:val="44"/>
        </w:rPr>
        <w:t>江苏教师年度人物</w:t>
      </w:r>
      <w:r>
        <w:rPr>
          <w:rFonts w:hint="eastAsia" w:ascii="方正小标宋简体" w:hAnsi="方正小标宋简体" w:eastAsia="方正小标宋简体"/>
          <w:sz w:val="44"/>
          <w:szCs w:val="44"/>
        </w:rPr>
        <w:t>”</w:t>
      </w:r>
      <w:r>
        <w:rPr>
          <w:rFonts w:ascii="方正小标宋简体" w:hAnsi="方正小标宋简体" w:eastAsia="方正小标宋简体"/>
          <w:sz w:val="44"/>
          <w:szCs w:val="44"/>
        </w:rPr>
        <w:t>遴选表</w:t>
      </w:r>
    </w:p>
    <w:bookmarkEnd w:id="0"/>
    <w:p>
      <w:pPr>
        <w:spacing w:line="57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（高校）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993"/>
        <w:gridCol w:w="1417"/>
        <w:gridCol w:w="1901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学科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384" w:type="dxa"/>
            <w:noWrap w:val="0"/>
            <w:vAlign w:val="center"/>
          </w:tcPr>
          <w:p>
            <w:pPr>
              <w:spacing w:before="24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最高奖励称号（不超过5个）</w:t>
            </w:r>
          </w:p>
        </w:tc>
        <w:tc>
          <w:tcPr>
            <w:tcW w:w="7322" w:type="dxa"/>
            <w:gridSpan w:val="5"/>
            <w:noWrap w:val="0"/>
            <w:vAlign w:val="center"/>
          </w:tcPr>
          <w:p>
            <w:pPr>
              <w:spacing w:before="240"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先进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事迹</w:t>
            </w:r>
          </w:p>
        </w:tc>
        <w:tc>
          <w:tcPr>
            <w:tcW w:w="7322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（可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另附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材料，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322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45ED4"/>
    <w:rsid w:val="362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2022-05-09T09:21:00Z</dcterms:created>
  <dc:creator>唐婉莹</dc:creator>
  <cp:lastModifiedBy>唐婉莹</cp:lastModifiedBy>
  <dcterms:modified xsi:type="dcterms:W3CDTF">2022-05-09T09:21:28Z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3FB6FA6BC592446FB8C15FCF6443ED39</vt:lpwstr>
  </property>
</Properties>
</file>